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5E085" w14:textId="499DD18D" w:rsidR="00156693" w:rsidRPr="00E3063F" w:rsidRDefault="00F77152" w:rsidP="00156693">
      <w:pPr>
        <w:spacing w:afterLines="50" w:after="20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F77152">
        <w:rPr>
          <w:rFonts w:eastAsia="標楷體" w:hint="eastAsia"/>
          <w:b/>
          <w:color w:val="000000" w:themeColor="text1"/>
          <w:sz w:val="28"/>
          <w:szCs w:val="28"/>
        </w:rPr>
        <w:t>動手做物理教學研討會</w:t>
      </w:r>
    </w:p>
    <w:p w14:paraId="266B8A48" w14:textId="565302C3" w:rsidR="00CD4FEA" w:rsidRPr="00E3063F" w:rsidRDefault="00F77152" w:rsidP="00156693">
      <w:pPr>
        <w:spacing w:afterLines="50" w:after="20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F77152">
        <w:rPr>
          <w:rFonts w:eastAsia="標楷體"/>
          <w:b/>
          <w:color w:val="000000" w:themeColor="text1"/>
          <w:sz w:val="28"/>
          <w:szCs w:val="28"/>
        </w:rPr>
        <w:t>Conference on Hands-on Physics Education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01"/>
        <w:gridCol w:w="4421"/>
      </w:tblGrid>
      <w:tr w:rsidR="00156693" w:rsidRPr="00E3063F" w14:paraId="7DEBCE79" w14:textId="77777777" w:rsidTr="00156693">
        <w:trPr>
          <w:trHeight w:val="2789"/>
        </w:trPr>
        <w:tc>
          <w:tcPr>
            <w:tcW w:w="5000" w:type="pct"/>
            <w:gridSpan w:val="2"/>
            <w:vAlign w:val="center"/>
          </w:tcPr>
          <w:p w14:paraId="64E4F2C9" w14:textId="593FB081" w:rsidR="00C57384" w:rsidRPr="00E35C48" w:rsidRDefault="00C57384" w:rsidP="00C57384">
            <w:pPr>
              <w:rPr>
                <w:rFonts w:eastAsia="標楷體"/>
                <w:b/>
                <w:color w:val="000000" w:themeColor="text1"/>
                <w:szCs w:val="24"/>
              </w:rPr>
            </w:pPr>
            <w:r w:rsidRPr="00E35C48">
              <w:rPr>
                <w:rFonts w:eastAsia="標楷體"/>
                <w:b/>
                <w:color w:val="000000" w:themeColor="text1"/>
                <w:szCs w:val="24"/>
              </w:rPr>
              <w:t>時間：</w:t>
            </w:r>
            <w:r w:rsidR="00F77152" w:rsidRPr="00E35C48">
              <w:rPr>
                <w:rFonts w:eastAsia="標楷體"/>
                <w:b/>
                <w:color w:val="000000" w:themeColor="text1"/>
                <w:szCs w:val="24"/>
              </w:rPr>
              <w:t>2018</w:t>
            </w:r>
            <w:r w:rsidR="00F77152" w:rsidRPr="00E35C48">
              <w:rPr>
                <w:rFonts w:eastAsia="標楷體" w:hint="eastAsia"/>
                <w:b/>
                <w:color w:val="000000" w:themeColor="text1"/>
                <w:szCs w:val="24"/>
              </w:rPr>
              <w:t>年</w:t>
            </w:r>
            <w:r w:rsidR="00F77152" w:rsidRPr="00E35C48">
              <w:rPr>
                <w:rFonts w:eastAsia="標楷體" w:hint="eastAsia"/>
                <w:b/>
                <w:color w:val="000000" w:themeColor="text1"/>
                <w:szCs w:val="24"/>
              </w:rPr>
              <w:t>1</w:t>
            </w:r>
            <w:r w:rsidR="00F77152" w:rsidRPr="00E35C48">
              <w:rPr>
                <w:rFonts w:eastAsia="標楷體" w:hint="eastAsia"/>
                <w:b/>
                <w:color w:val="000000" w:themeColor="text1"/>
                <w:szCs w:val="24"/>
              </w:rPr>
              <w:t>月</w:t>
            </w:r>
            <w:r w:rsidR="00F77152" w:rsidRPr="00E35C48">
              <w:rPr>
                <w:rFonts w:eastAsia="標楷體" w:hint="eastAsia"/>
                <w:b/>
                <w:color w:val="000000" w:themeColor="text1"/>
                <w:szCs w:val="24"/>
              </w:rPr>
              <w:t>25</w:t>
            </w:r>
            <w:r w:rsidR="00E35C48">
              <w:rPr>
                <w:rFonts w:eastAsia="標楷體" w:hint="eastAsia"/>
                <w:b/>
                <w:color w:val="000000" w:themeColor="text1"/>
                <w:szCs w:val="24"/>
              </w:rPr>
              <w:t>日</w:t>
            </w:r>
          </w:p>
          <w:p w14:paraId="3E4300E8" w14:textId="44AD70BF" w:rsidR="00C57384" w:rsidRPr="00E35C48" w:rsidRDefault="00C57384" w:rsidP="00C57384">
            <w:pPr>
              <w:rPr>
                <w:rFonts w:eastAsia="標楷體"/>
                <w:b/>
                <w:color w:val="000000" w:themeColor="text1"/>
                <w:szCs w:val="24"/>
              </w:rPr>
            </w:pPr>
            <w:r w:rsidRPr="00E35C48">
              <w:rPr>
                <w:rFonts w:eastAsia="標楷體"/>
                <w:b/>
                <w:color w:val="000000" w:themeColor="text1"/>
                <w:szCs w:val="24"/>
              </w:rPr>
              <w:t>地點：</w:t>
            </w:r>
            <w:r w:rsidR="00F77152" w:rsidRPr="00E35C48">
              <w:rPr>
                <w:rFonts w:eastAsia="標楷體" w:hint="eastAsia"/>
                <w:b/>
                <w:color w:val="000000" w:themeColor="text1"/>
                <w:szCs w:val="24"/>
              </w:rPr>
              <w:t>國立臺灣大學</w:t>
            </w:r>
            <w:r w:rsidR="00F77152" w:rsidRPr="00E35C48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</w:t>
            </w:r>
            <w:r w:rsidR="00F77152" w:rsidRPr="00E35C48">
              <w:rPr>
                <w:rFonts w:eastAsia="標楷體" w:hint="eastAsia"/>
                <w:b/>
                <w:color w:val="000000" w:themeColor="text1"/>
                <w:szCs w:val="24"/>
              </w:rPr>
              <w:t>博雅教學館</w:t>
            </w:r>
            <w:r w:rsidR="00F77152" w:rsidRPr="00E35C48">
              <w:rPr>
                <w:rFonts w:eastAsia="標楷體"/>
                <w:b/>
                <w:color w:val="000000" w:themeColor="text1"/>
                <w:szCs w:val="24"/>
              </w:rPr>
              <w:t>103</w:t>
            </w:r>
            <w:r w:rsidR="00F77152" w:rsidRPr="00E35C48">
              <w:rPr>
                <w:rFonts w:eastAsia="標楷體" w:hint="eastAsia"/>
                <w:b/>
                <w:color w:val="000000" w:themeColor="text1"/>
                <w:szCs w:val="24"/>
              </w:rPr>
              <w:t>、普通教學館</w:t>
            </w:r>
            <w:r w:rsidR="00F77152" w:rsidRPr="00E35C48">
              <w:rPr>
                <w:rFonts w:eastAsia="標楷體"/>
                <w:b/>
                <w:color w:val="000000" w:themeColor="text1"/>
                <w:szCs w:val="24"/>
              </w:rPr>
              <w:t>501~505</w:t>
            </w:r>
          </w:p>
          <w:p w14:paraId="44952B35" w14:textId="4067A8BC" w:rsidR="00C57384" w:rsidRPr="00E35C48" w:rsidRDefault="00C57384" w:rsidP="00C57384">
            <w:pPr>
              <w:rPr>
                <w:rFonts w:eastAsia="標楷體"/>
                <w:b/>
                <w:color w:val="000000" w:themeColor="text1"/>
                <w:szCs w:val="24"/>
              </w:rPr>
            </w:pPr>
            <w:r w:rsidRPr="00E35C48">
              <w:rPr>
                <w:rFonts w:eastAsia="標楷體"/>
                <w:b/>
                <w:color w:val="000000" w:themeColor="text1"/>
                <w:szCs w:val="24"/>
              </w:rPr>
              <w:t xml:space="preserve">Time: </w:t>
            </w:r>
            <w:r w:rsidR="00F77152" w:rsidRPr="00E35C48">
              <w:rPr>
                <w:rFonts w:eastAsia="標楷體"/>
                <w:b/>
                <w:color w:val="000000" w:themeColor="text1"/>
                <w:szCs w:val="24"/>
              </w:rPr>
              <w:t>25</w:t>
            </w:r>
            <w:r w:rsidRPr="00E35C48">
              <w:rPr>
                <w:rFonts w:eastAsia="標楷體"/>
                <w:b/>
                <w:color w:val="000000" w:themeColor="text1"/>
                <w:szCs w:val="24"/>
              </w:rPr>
              <w:t>/January/201</w:t>
            </w:r>
            <w:r w:rsidR="00F77152" w:rsidRPr="00E35C48">
              <w:rPr>
                <w:rFonts w:eastAsia="標楷體"/>
                <w:b/>
                <w:color w:val="000000" w:themeColor="text1"/>
                <w:szCs w:val="24"/>
              </w:rPr>
              <w:t>8</w:t>
            </w:r>
          </w:p>
          <w:p w14:paraId="47CF7C99" w14:textId="5C18987D" w:rsidR="00CD4FEA" w:rsidRPr="00E35C48" w:rsidRDefault="00156693" w:rsidP="00BE763F">
            <w:pPr>
              <w:rPr>
                <w:rFonts w:eastAsia="標楷體"/>
                <w:b/>
                <w:color w:val="000000" w:themeColor="text1"/>
                <w:szCs w:val="24"/>
              </w:rPr>
            </w:pPr>
            <w:r w:rsidRPr="00E35C48">
              <w:rPr>
                <w:rFonts w:eastAsia="標楷體"/>
                <w:b/>
                <w:color w:val="000000" w:themeColor="text1"/>
                <w:szCs w:val="24"/>
              </w:rPr>
              <w:t>Location</w:t>
            </w:r>
            <w:r w:rsidR="00384177" w:rsidRPr="00E35C48">
              <w:rPr>
                <w:rFonts w:eastAsia="標楷體"/>
                <w:b/>
                <w:color w:val="000000" w:themeColor="text1"/>
                <w:szCs w:val="24"/>
              </w:rPr>
              <w:t xml:space="preserve">: </w:t>
            </w:r>
            <w:r w:rsidR="00F77152" w:rsidRPr="00E35C48">
              <w:rPr>
                <w:rFonts w:eastAsia="標楷體"/>
                <w:b/>
                <w:color w:val="000000" w:themeColor="text1"/>
                <w:szCs w:val="24"/>
              </w:rPr>
              <w:t>Liberal Education Classroom Building Classroom 103</w:t>
            </w:r>
            <w:r w:rsidR="00F77152" w:rsidRPr="00E35C48">
              <w:rPr>
                <w:rFonts w:eastAsia="標楷體" w:hint="eastAsia"/>
                <w:b/>
                <w:color w:val="000000" w:themeColor="text1"/>
                <w:szCs w:val="24"/>
              </w:rPr>
              <w:t>、</w:t>
            </w:r>
            <w:r w:rsidR="00F77152" w:rsidRPr="00E35C48">
              <w:rPr>
                <w:rFonts w:eastAsia="標楷體"/>
                <w:b/>
                <w:color w:val="000000" w:themeColor="text1"/>
                <w:szCs w:val="24"/>
              </w:rPr>
              <w:t>Core Subjects Classroom Building Classroom 501-50</w:t>
            </w:r>
            <w:r w:rsidR="00BE763F">
              <w:rPr>
                <w:rFonts w:eastAsia="標楷體"/>
                <w:b/>
                <w:color w:val="000000" w:themeColor="text1"/>
                <w:szCs w:val="24"/>
              </w:rPr>
              <w:t>5</w:t>
            </w:r>
          </w:p>
        </w:tc>
      </w:tr>
      <w:tr w:rsidR="00156693" w:rsidRPr="00E3063F" w14:paraId="6343585D" w14:textId="77777777" w:rsidTr="00371EE4">
        <w:tc>
          <w:tcPr>
            <w:tcW w:w="1389" w:type="pct"/>
            <w:vAlign w:val="center"/>
          </w:tcPr>
          <w:p w14:paraId="6FB78B17" w14:textId="70AE9D31" w:rsidR="00CD4FEA" w:rsidRPr="00E35C48" w:rsidRDefault="00156693" w:rsidP="00156693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E35C48">
              <w:rPr>
                <w:rFonts w:eastAsia="標楷體"/>
                <w:b/>
                <w:color w:val="000000" w:themeColor="text1"/>
                <w:szCs w:val="24"/>
              </w:rPr>
              <w:t>Time</w:t>
            </w:r>
            <w:r w:rsidR="00CD4FEA" w:rsidRPr="00E35C48">
              <w:rPr>
                <w:rFonts w:eastAsia="標楷體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3611" w:type="pct"/>
            <w:vAlign w:val="center"/>
          </w:tcPr>
          <w:p w14:paraId="4E3BB2B3" w14:textId="04E0F55D" w:rsidR="00CD4FEA" w:rsidRPr="00E35C48" w:rsidRDefault="00156693" w:rsidP="00156693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E35C48">
              <w:rPr>
                <w:rFonts w:eastAsia="標楷體"/>
                <w:b/>
                <w:color w:val="000000" w:themeColor="text1"/>
                <w:szCs w:val="24"/>
              </w:rPr>
              <w:t>Events</w:t>
            </w:r>
            <w:r w:rsidR="00CD4FEA" w:rsidRPr="00E35C48">
              <w:rPr>
                <w:rFonts w:eastAsia="標楷體"/>
                <w:b/>
                <w:color w:val="000000" w:themeColor="text1"/>
                <w:szCs w:val="24"/>
              </w:rPr>
              <w:t>活動內容</w:t>
            </w:r>
          </w:p>
        </w:tc>
      </w:tr>
      <w:tr w:rsidR="00F77152" w:rsidRPr="00E3063F" w14:paraId="7F917D82" w14:textId="77777777" w:rsidTr="00371EE4">
        <w:tc>
          <w:tcPr>
            <w:tcW w:w="1389" w:type="pct"/>
            <w:vAlign w:val="center"/>
          </w:tcPr>
          <w:p w14:paraId="2B242B00" w14:textId="455ED9A7" w:rsidR="00F77152" w:rsidRPr="00E3063F" w:rsidRDefault="00F77152" w:rsidP="0015669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77152">
              <w:rPr>
                <w:rFonts w:eastAsia="標楷體"/>
                <w:color w:val="000000" w:themeColor="text1"/>
                <w:szCs w:val="24"/>
              </w:rPr>
              <w:t>09:00~09:30</w:t>
            </w:r>
          </w:p>
        </w:tc>
        <w:tc>
          <w:tcPr>
            <w:tcW w:w="3611" w:type="pct"/>
            <w:vAlign w:val="center"/>
          </w:tcPr>
          <w:p w14:paraId="25927B50" w14:textId="0BF88ED3" w:rsidR="00F77152" w:rsidRPr="00E3063F" w:rsidRDefault="00F77152" w:rsidP="00F77152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35C48">
              <w:rPr>
                <w:rFonts w:eastAsia="標楷體" w:hint="eastAsia"/>
                <w:b/>
                <w:color w:val="000000" w:themeColor="text1"/>
                <w:szCs w:val="24"/>
              </w:rPr>
              <w:t>報到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(</w:t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>博雅教學館</w:t>
            </w:r>
            <w:r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371EE4" w:rsidRPr="00E3063F" w14:paraId="61925F51" w14:textId="77777777" w:rsidTr="00371EE4">
        <w:trPr>
          <w:trHeight w:val="2824"/>
        </w:trPr>
        <w:tc>
          <w:tcPr>
            <w:tcW w:w="1254" w:type="pct"/>
            <w:vAlign w:val="center"/>
          </w:tcPr>
          <w:p w14:paraId="29A1D1BC" w14:textId="2BF9334A" w:rsidR="00371EE4" w:rsidRPr="00E3063F" w:rsidRDefault="00371EE4" w:rsidP="004B77A0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77152">
              <w:rPr>
                <w:rFonts w:eastAsia="標楷體"/>
                <w:color w:val="000000" w:themeColor="text1"/>
                <w:szCs w:val="24"/>
              </w:rPr>
              <w:t>09:30~12:00</w:t>
            </w:r>
          </w:p>
        </w:tc>
        <w:tc>
          <w:tcPr>
            <w:tcW w:w="3746" w:type="pct"/>
            <w:vAlign w:val="center"/>
          </w:tcPr>
          <w:p w14:paraId="18336A8A" w14:textId="218F5406" w:rsidR="00371EE4" w:rsidRPr="00F77152" w:rsidRDefault="00371EE4" w:rsidP="00371EE4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0936FF">
              <w:rPr>
                <w:rFonts w:eastAsia="標楷體" w:hint="eastAsia"/>
                <w:b/>
                <w:color w:val="000000" w:themeColor="text1"/>
                <w:szCs w:val="24"/>
              </w:rPr>
              <w:t>探究與實作課程工作坊</w:t>
            </w:r>
            <w:r>
              <w:rPr>
                <w:rFonts w:eastAsia="標楷體"/>
                <w:b/>
                <w:color w:val="000000" w:themeColor="text1"/>
                <w:szCs w:val="24"/>
                <w:u w:val="single"/>
              </w:rPr>
              <w:br/>
            </w:r>
            <w:r w:rsidRPr="00371EE4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71EE4">
              <w:rPr>
                <w:rFonts w:eastAsia="標楷體" w:hint="eastAsia"/>
                <w:color w:val="000000" w:themeColor="text1"/>
                <w:szCs w:val="24"/>
              </w:rPr>
              <w:t>普通教學館</w:t>
            </w:r>
            <w:r w:rsidRPr="00371EE4">
              <w:rPr>
                <w:rFonts w:eastAsia="標楷體" w:hint="eastAsia"/>
                <w:color w:val="000000" w:themeColor="text1"/>
                <w:szCs w:val="24"/>
              </w:rPr>
              <w:t>501~50</w:t>
            </w:r>
            <w:r w:rsidR="00176ED6">
              <w:rPr>
                <w:rFonts w:eastAsia="標楷體"/>
                <w:color w:val="000000" w:themeColor="text1"/>
                <w:szCs w:val="24"/>
              </w:rPr>
              <w:t>5</w:t>
            </w:r>
            <w:r w:rsidRPr="00371EE4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  <w:p w14:paraId="078AF991" w14:textId="77777777" w:rsidR="00371EE4" w:rsidRPr="00371EE4" w:rsidRDefault="00371EE4" w:rsidP="00371EE4">
            <w:pPr>
              <w:pStyle w:val="a8"/>
              <w:widowControl/>
              <w:numPr>
                <w:ilvl w:val="0"/>
                <w:numId w:val="1"/>
              </w:numPr>
              <w:ind w:leftChars="11" w:left="311" w:hanging="285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71EE4">
              <w:rPr>
                <w:rFonts w:eastAsia="標楷體" w:hint="eastAsia"/>
                <w:color w:val="000000" w:themeColor="text1"/>
                <w:szCs w:val="24"/>
              </w:rPr>
              <w:t>工作坊一</w:t>
            </w:r>
            <w:r w:rsidRPr="00371EE4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371EE4">
              <w:rPr>
                <w:rFonts w:eastAsia="標楷體" w:hint="eastAsia"/>
                <w:color w:val="000000" w:themeColor="text1"/>
                <w:szCs w:val="24"/>
              </w:rPr>
              <w:t>講題：從生活出發的探究與實作（限額</w:t>
            </w:r>
            <w:r w:rsidRPr="00371EE4">
              <w:rPr>
                <w:rFonts w:eastAsia="標楷體" w:hint="eastAsia"/>
                <w:color w:val="000000" w:themeColor="text1"/>
                <w:szCs w:val="24"/>
              </w:rPr>
              <w:t>50</w:t>
            </w:r>
            <w:r w:rsidRPr="00371EE4">
              <w:rPr>
                <w:rFonts w:eastAsia="標楷體" w:hint="eastAsia"/>
                <w:color w:val="000000" w:themeColor="text1"/>
                <w:szCs w:val="24"/>
              </w:rPr>
              <w:t>名）</w:t>
            </w:r>
            <w:r w:rsidRPr="00371EE4">
              <w:rPr>
                <w:rFonts w:eastAsia="標楷體"/>
                <w:color w:val="000000" w:themeColor="text1"/>
                <w:szCs w:val="24"/>
              </w:rPr>
              <w:br/>
            </w:r>
            <w:r w:rsidRPr="00371EE4">
              <w:rPr>
                <w:rFonts w:eastAsia="標楷體" w:hint="eastAsia"/>
                <w:color w:val="000000" w:themeColor="text1"/>
                <w:szCs w:val="24"/>
              </w:rPr>
              <w:t>主講人：國立中央大學科學教育中心朱慶琪主任</w:t>
            </w:r>
          </w:p>
          <w:p w14:paraId="7994E373" w14:textId="77777777" w:rsidR="00371EE4" w:rsidRPr="00371EE4" w:rsidRDefault="00371EE4" w:rsidP="00371EE4">
            <w:pPr>
              <w:pStyle w:val="a8"/>
              <w:widowControl/>
              <w:numPr>
                <w:ilvl w:val="0"/>
                <w:numId w:val="1"/>
              </w:numPr>
              <w:ind w:leftChars="11" w:left="311" w:hanging="285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77152">
              <w:rPr>
                <w:rFonts w:eastAsia="標楷體" w:hint="eastAsia"/>
                <w:color w:val="000000" w:themeColor="text1"/>
                <w:szCs w:val="24"/>
              </w:rPr>
              <w:t>工作坊二講題：行星的軌道不橢圓</w:t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>?</w:t>
            </w:r>
            <w:r>
              <w:rPr>
                <w:rFonts w:eastAsia="標楷體"/>
                <w:color w:val="000000" w:themeColor="text1"/>
                <w:szCs w:val="24"/>
              </w:rPr>
              <w:br/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>主講人：國立臺灣師範大學師資培育學院陳育霖教授</w:t>
            </w:r>
          </w:p>
          <w:p w14:paraId="5FE6A052" w14:textId="77777777" w:rsidR="00371EE4" w:rsidRPr="00F77152" w:rsidRDefault="00371EE4" w:rsidP="00371EE4">
            <w:pPr>
              <w:pStyle w:val="a8"/>
              <w:widowControl/>
              <w:numPr>
                <w:ilvl w:val="0"/>
                <w:numId w:val="1"/>
              </w:numPr>
              <w:ind w:leftChars="11" w:left="311" w:hanging="285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77152">
              <w:rPr>
                <w:rFonts w:eastAsia="標楷體" w:hint="eastAsia"/>
                <w:color w:val="000000" w:themeColor="text1"/>
                <w:szCs w:val="24"/>
              </w:rPr>
              <w:t>工作坊三講題：「探究與實作」理論基礎與引導模式</w:t>
            </w:r>
            <w:r>
              <w:rPr>
                <w:rFonts w:eastAsia="標楷體"/>
                <w:color w:val="000000" w:themeColor="text1"/>
                <w:szCs w:val="24"/>
              </w:rPr>
              <w:br/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>主講人：臺南一中何興中主任＆高雄市教育局國教輔導團探究與實作團隊</w:t>
            </w:r>
          </w:p>
          <w:p w14:paraId="2DA15935" w14:textId="77777777" w:rsidR="00371EE4" w:rsidRPr="00F77152" w:rsidRDefault="00371EE4" w:rsidP="00371EE4">
            <w:pPr>
              <w:pStyle w:val="a8"/>
              <w:widowControl/>
              <w:numPr>
                <w:ilvl w:val="0"/>
                <w:numId w:val="1"/>
              </w:numPr>
              <w:ind w:leftChars="11" w:left="311" w:hanging="285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77152">
              <w:rPr>
                <w:rFonts w:eastAsia="標楷體" w:hint="eastAsia"/>
                <w:color w:val="000000" w:themeColor="text1"/>
                <w:szCs w:val="24"/>
              </w:rPr>
              <w:lastRenderedPageBreak/>
              <w:t>工作坊四講題：探究活動中的科學筆記（限額</w:t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>30</w:t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>名）</w:t>
            </w:r>
            <w:r>
              <w:rPr>
                <w:rFonts w:eastAsia="標楷體"/>
                <w:color w:val="000000" w:themeColor="text1"/>
                <w:szCs w:val="24"/>
              </w:rPr>
              <w:br/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>主講人：臺北市立仁愛國中李美惠主任</w:t>
            </w:r>
          </w:p>
          <w:p w14:paraId="254BA1FE" w14:textId="21E823EB" w:rsidR="00371EE4" w:rsidRPr="00F77152" w:rsidRDefault="00371EE4" w:rsidP="00371EE4">
            <w:pPr>
              <w:pStyle w:val="a8"/>
              <w:numPr>
                <w:ilvl w:val="0"/>
                <w:numId w:val="1"/>
              </w:numPr>
              <w:ind w:leftChars="11" w:left="311" w:hanging="285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77152">
              <w:rPr>
                <w:rFonts w:eastAsia="標楷體" w:hint="eastAsia"/>
                <w:color w:val="000000" w:themeColor="text1"/>
                <w:szCs w:val="24"/>
              </w:rPr>
              <w:t>工作坊五講題：全方位教學模組「隱形魔法盒」（限額</w:t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>40</w:t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>名）</w:t>
            </w:r>
            <w:r>
              <w:rPr>
                <w:rFonts w:eastAsia="標楷體"/>
                <w:color w:val="000000" w:themeColor="text1"/>
                <w:szCs w:val="24"/>
              </w:rPr>
              <w:br/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>主講人：物理學科中心吳原旭老師</w:t>
            </w:r>
          </w:p>
        </w:tc>
      </w:tr>
      <w:tr w:rsidR="00F77152" w:rsidRPr="00E3063F" w14:paraId="680F549C" w14:textId="77777777" w:rsidTr="00371EE4">
        <w:trPr>
          <w:trHeight w:val="493"/>
        </w:trPr>
        <w:tc>
          <w:tcPr>
            <w:tcW w:w="1389" w:type="pct"/>
            <w:vAlign w:val="center"/>
          </w:tcPr>
          <w:p w14:paraId="6764A115" w14:textId="2F0D91D1" w:rsidR="00F77152" w:rsidRPr="00F77152" w:rsidRDefault="00F77152" w:rsidP="004B77A0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77152">
              <w:rPr>
                <w:rFonts w:eastAsia="標楷體"/>
                <w:color w:val="000000" w:themeColor="text1"/>
                <w:szCs w:val="24"/>
              </w:rPr>
              <w:lastRenderedPageBreak/>
              <w:t>12:00~13:10</w:t>
            </w:r>
          </w:p>
        </w:tc>
        <w:tc>
          <w:tcPr>
            <w:tcW w:w="3611" w:type="pct"/>
            <w:vAlign w:val="center"/>
          </w:tcPr>
          <w:p w14:paraId="1A847F2B" w14:textId="5EC391AA" w:rsidR="00F77152" w:rsidRPr="00F77152" w:rsidRDefault="00F77152" w:rsidP="002D613A">
            <w:pPr>
              <w:widowControl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0936FF">
              <w:rPr>
                <w:rFonts w:eastAsia="標楷體" w:hint="eastAsia"/>
                <w:b/>
                <w:color w:val="000000" w:themeColor="text1"/>
                <w:szCs w:val="24"/>
              </w:rPr>
              <w:t>午餐</w:t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 xml:space="preserve">  (</w:t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>普通教學館</w:t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>501~50</w:t>
            </w:r>
            <w:r w:rsidR="002D613A">
              <w:rPr>
                <w:rFonts w:eastAsia="標楷體"/>
                <w:color w:val="000000" w:themeColor="text1"/>
                <w:szCs w:val="24"/>
              </w:rPr>
              <w:t>5</w:t>
            </w:r>
            <w:bookmarkStart w:id="0" w:name="_GoBack"/>
            <w:bookmarkEnd w:id="0"/>
            <w:r w:rsidRPr="00F77152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F77152" w:rsidRPr="00E3063F" w14:paraId="30BE40C8" w14:textId="77777777" w:rsidTr="00371EE4">
        <w:trPr>
          <w:trHeight w:val="493"/>
        </w:trPr>
        <w:tc>
          <w:tcPr>
            <w:tcW w:w="1389" w:type="pct"/>
            <w:vAlign w:val="center"/>
          </w:tcPr>
          <w:p w14:paraId="33C301C8" w14:textId="047F35E8" w:rsidR="00F77152" w:rsidRPr="00F77152" w:rsidRDefault="00F77152" w:rsidP="004B77A0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77152">
              <w:rPr>
                <w:rFonts w:eastAsia="標楷體"/>
                <w:color w:val="000000" w:themeColor="text1"/>
                <w:szCs w:val="24"/>
              </w:rPr>
              <w:t>13:10~13:30</w:t>
            </w:r>
          </w:p>
        </w:tc>
        <w:tc>
          <w:tcPr>
            <w:tcW w:w="3611" w:type="pct"/>
            <w:vAlign w:val="center"/>
          </w:tcPr>
          <w:p w14:paraId="5B283676" w14:textId="6ABE8C60" w:rsidR="00F77152" w:rsidRPr="00F77152" w:rsidRDefault="00F77152" w:rsidP="00F77152">
            <w:pPr>
              <w:widowControl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0936FF">
              <w:rPr>
                <w:rFonts w:eastAsia="標楷體" w:hint="eastAsia"/>
                <w:b/>
                <w:color w:val="000000" w:themeColor="text1"/>
                <w:szCs w:val="24"/>
              </w:rPr>
              <w:t>來賓致詞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>博雅教學館</w:t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>103</w:t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>室</w:t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371EE4" w:rsidRPr="00E3063F" w14:paraId="390CA121" w14:textId="77777777" w:rsidTr="00371EE4">
        <w:trPr>
          <w:trHeight w:val="397"/>
        </w:trPr>
        <w:tc>
          <w:tcPr>
            <w:tcW w:w="1389" w:type="pct"/>
            <w:vMerge w:val="restart"/>
            <w:vAlign w:val="center"/>
          </w:tcPr>
          <w:p w14:paraId="1638F6C2" w14:textId="7BF61FB7" w:rsidR="00371EE4" w:rsidRPr="00F77152" w:rsidRDefault="00371EE4" w:rsidP="004B77A0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77152">
              <w:rPr>
                <w:rFonts w:eastAsia="標楷體"/>
                <w:color w:val="000000" w:themeColor="text1"/>
                <w:szCs w:val="24"/>
              </w:rPr>
              <w:t>13:30~14:30</w:t>
            </w:r>
          </w:p>
        </w:tc>
        <w:tc>
          <w:tcPr>
            <w:tcW w:w="3611" w:type="pct"/>
            <w:vAlign w:val="center"/>
          </w:tcPr>
          <w:p w14:paraId="225F31F7" w14:textId="031D8508" w:rsidR="00371EE4" w:rsidRPr="00371EE4" w:rsidRDefault="00371EE4" w:rsidP="00371EE4">
            <w:pPr>
              <w:widowControl/>
              <w:spacing w:line="240" w:lineRule="atLeast"/>
              <w:jc w:val="both"/>
              <w:rPr>
                <w:rFonts w:eastAsia="標楷體"/>
                <w:b/>
                <w:color w:val="000000" w:themeColor="text1"/>
                <w:szCs w:val="24"/>
                <w:u w:val="single"/>
              </w:rPr>
            </w:pPr>
            <w:r w:rsidRPr="000936FF">
              <w:rPr>
                <w:rFonts w:eastAsia="標楷體" w:hint="eastAsia"/>
                <w:b/>
                <w:color w:val="000000" w:themeColor="text1"/>
                <w:szCs w:val="24"/>
              </w:rPr>
              <w:t>專題演講</w:t>
            </w:r>
            <w:r w:rsidRPr="00F77152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</w:t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>博雅教學館</w:t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>103</w:t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>室</w:t>
            </w:r>
            <w:r w:rsidRPr="00F77152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371EE4" w:rsidRPr="00E3063F" w14:paraId="6B33C432" w14:textId="77777777" w:rsidTr="00371EE4">
        <w:trPr>
          <w:trHeight w:val="1529"/>
        </w:trPr>
        <w:tc>
          <w:tcPr>
            <w:tcW w:w="1389" w:type="pct"/>
            <w:vMerge/>
            <w:vAlign w:val="center"/>
          </w:tcPr>
          <w:p w14:paraId="049A44EF" w14:textId="77777777" w:rsidR="00371EE4" w:rsidRPr="00F77152" w:rsidRDefault="00371EE4" w:rsidP="004B77A0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611" w:type="pct"/>
            <w:vAlign w:val="center"/>
          </w:tcPr>
          <w:p w14:paraId="26A04161" w14:textId="7B631DA6" w:rsidR="00371EE4" w:rsidRPr="00F77152" w:rsidRDefault="00371EE4" w:rsidP="00E35C48">
            <w:pPr>
              <w:widowControl/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666666"/>
                <w:sz w:val="20"/>
              </w:rPr>
            </w:pPr>
            <w:r w:rsidRPr="00F77152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講  題：物理跨校社群之三個臭皮匠</w:t>
            </w:r>
            <w:r w:rsidR="00E35C48"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  <w:br/>
            </w:r>
            <w:r w:rsidRPr="00F77152">
              <w:rPr>
                <w:rFonts w:ascii="標楷體" w:eastAsia="標楷體" w:hAnsi="標楷體" w:cs="Arial" w:hint="eastAsia"/>
                <w:color w:val="000000"/>
                <w:szCs w:val="24"/>
              </w:rPr>
              <w:t>主講人：臺南市立土城高中物理科教師兼圖書館主任陳嬿竹老師</w:t>
            </w:r>
          </w:p>
          <w:p w14:paraId="2D532EB6" w14:textId="6CF8E15B" w:rsidR="00371EE4" w:rsidRPr="00F77152" w:rsidRDefault="00371EE4" w:rsidP="00E35C48">
            <w:pPr>
              <w:shd w:val="clear" w:color="auto" w:fill="FFFFFF"/>
              <w:spacing w:line="240" w:lineRule="atLeast"/>
              <w:jc w:val="both"/>
              <w:rPr>
                <w:rFonts w:eastAsia="標楷體"/>
                <w:b/>
                <w:color w:val="000000" w:themeColor="text1"/>
                <w:szCs w:val="24"/>
                <w:u w:val="single"/>
              </w:rPr>
            </w:pPr>
            <w:r w:rsidRPr="00F77152">
              <w:rPr>
                <w:rFonts w:ascii="標楷體" w:eastAsia="標楷體" w:hAnsi="標楷體" w:cs="Arial" w:hint="eastAsia"/>
                <w:color w:val="000000"/>
                <w:szCs w:val="24"/>
              </w:rPr>
              <w:t>主持人：朱元隆規劃組副組長(教育部中小學師資課程教學與評量協作中心)</w:t>
            </w:r>
          </w:p>
        </w:tc>
      </w:tr>
      <w:tr w:rsidR="00156693" w:rsidRPr="00E3063F" w14:paraId="642DB112" w14:textId="77777777" w:rsidTr="00371EE4">
        <w:tc>
          <w:tcPr>
            <w:tcW w:w="1389" w:type="pct"/>
            <w:vAlign w:val="center"/>
          </w:tcPr>
          <w:p w14:paraId="084C7B51" w14:textId="733BFE0B" w:rsidR="00863A1E" w:rsidRPr="00E3063F" w:rsidRDefault="00371EE4" w:rsidP="004B77A0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C7780">
              <w:rPr>
                <w:rFonts w:eastAsia="標楷體" w:hint="eastAsia"/>
                <w:color w:val="000000" w:themeColor="text1"/>
                <w:szCs w:val="24"/>
              </w:rPr>
              <w:t>14:30~15:30</w:t>
            </w:r>
          </w:p>
        </w:tc>
        <w:tc>
          <w:tcPr>
            <w:tcW w:w="3611" w:type="pct"/>
            <w:vAlign w:val="center"/>
          </w:tcPr>
          <w:p w14:paraId="32AC31FB" w14:textId="77777777" w:rsidR="00371EE4" w:rsidRPr="00371EE4" w:rsidRDefault="00371EE4" w:rsidP="00E35C48">
            <w:pPr>
              <w:widowControl/>
              <w:spacing w:line="240" w:lineRule="atLeast"/>
              <w:rPr>
                <w:rFonts w:eastAsia="標楷體"/>
                <w:b/>
                <w:color w:val="000000" w:themeColor="text1"/>
                <w:szCs w:val="24"/>
              </w:rPr>
            </w:pPr>
            <w:r w:rsidRPr="00371EE4">
              <w:rPr>
                <w:rFonts w:eastAsia="標楷體" w:hint="eastAsia"/>
                <w:b/>
                <w:color w:val="000000" w:themeColor="text1"/>
                <w:szCs w:val="24"/>
              </w:rPr>
              <w:t>講</w:t>
            </w:r>
            <w:r w:rsidRPr="00371EE4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 </w:t>
            </w:r>
            <w:r w:rsidRPr="00371EE4">
              <w:rPr>
                <w:rFonts w:eastAsia="標楷體" w:hint="eastAsia"/>
                <w:b/>
                <w:color w:val="000000" w:themeColor="text1"/>
                <w:szCs w:val="24"/>
              </w:rPr>
              <w:t>題：</w:t>
            </w:r>
            <w:r w:rsidRPr="00371EE4">
              <w:rPr>
                <w:rFonts w:eastAsia="標楷體" w:hint="eastAsia"/>
                <w:b/>
                <w:color w:val="000000" w:themeColor="text1"/>
                <w:szCs w:val="24"/>
              </w:rPr>
              <w:t>Smartphone experiments with the app "phyphox"</w:t>
            </w:r>
            <w:r w:rsidRPr="00371EE4">
              <w:rPr>
                <w:rFonts w:eastAsia="標楷體" w:hint="eastAsia"/>
                <w:b/>
                <w:color w:val="000000" w:themeColor="text1"/>
                <w:szCs w:val="24"/>
              </w:rPr>
              <w:t>（全英文演講）</w:t>
            </w:r>
          </w:p>
          <w:p w14:paraId="01980D7E" w14:textId="6AD942C3" w:rsidR="00371EE4" w:rsidRPr="00371EE4" w:rsidRDefault="00371EE4" w:rsidP="00E35C48">
            <w:pPr>
              <w:widowControl/>
              <w:spacing w:line="240" w:lineRule="atLeast"/>
              <w:rPr>
                <w:rFonts w:eastAsia="標楷體"/>
                <w:color w:val="000000" w:themeColor="text1"/>
                <w:szCs w:val="24"/>
              </w:rPr>
            </w:pPr>
            <w:r w:rsidRPr="00371EE4">
              <w:rPr>
                <w:rFonts w:eastAsia="標楷體" w:hint="eastAsia"/>
                <w:color w:val="000000" w:themeColor="text1"/>
                <w:szCs w:val="24"/>
              </w:rPr>
              <w:t>主講人：德國亞琛工業大學</w:t>
            </w:r>
            <w:r w:rsidRPr="00371EE4">
              <w:rPr>
                <w:rFonts w:eastAsia="標楷體" w:hint="eastAsia"/>
                <w:color w:val="000000" w:themeColor="text1"/>
                <w:szCs w:val="24"/>
              </w:rPr>
              <w:t xml:space="preserve">Sebastian Staacks </w:t>
            </w:r>
            <w:r w:rsidRPr="00371EE4">
              <w:rPr>
                <w:rFonts w:eastAsia="標楷體" w:hint="eastAsia"/>
                <w:color w:val="000000" w:themeColor="text1"/>
                <w:szCs w:val="24"/>
              </w:rPr>
              <w:t>博士</w:t>
            </w:r>
          </w:p>
          <w:p w14:paraId="79238EE4" w14:textId="5BA5B38A" w:rsidR="004B77A0" w:rsidRPr="00E3063F" w:rsidRDefault="00371EE4" w:rsidP="00E35C48">
            <w:pPr>
              <w:widowControl/>
              <w:spacing w:line="240" w:lineRule="atLeast"/>
              <w:rPr>
                <w:rFonts w:eastAsia="標楷體"/>
                <w:color w:val="000000" w:themeColor="text1"/>
                <w:szCs w:val="24"/>
              </w:rPr>
            </w:pPr>
            <w:r w:rsidRPr="00371EE4">
              <w:rPr>
                <w:rFonts w:eastAsia="標楷體" w:hint="eastAsia"/>
                <w:color w:val="000000" w:themeColor="text1"/>
                <w:szCs w:val="24"/>
              </w:rPr>
              <w:t>主持人：賈至達教授</w:t>
            </w:r>
            <w:r w:rsidRPr="00371EE4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71EE4">
              <w:rPr>
                <w:rFonts w:eastAsia="標楷體" w:hint="eastAsia"/>
                <w:color w:val="000000" w:themeColor="text1"/>
                <w:szCs w:val="24"/>
              </w:rPr>
              <w:t>國立臺灣師範大學物理系</w:t>
            </w:r>
            <w:r w:rsidRPr="00371EE4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371EE4" w:rsidRPr="00E3063F" w14:paraId="72EF6FE7" w14:textId="77777777" w:rsidTr="00371EE4">
        <w:tc>
          <w:tcPr>
            <w:tcW w:w="1389" w:type="pct"/>
            <w:vAlign w:val="center"/>
          </w:tcPr>
          <w:p w14:paraId="18FC16C8" w14:textId="7449E918" w:rsidR="00371EE4" w:rsidRPr="00BC7780" w:rsidRDefault="00371EE4" w:rsidP="004B77A0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C7780">
              <w:rPr>
                <w:rFonts w:eastAsia="標楷體"/>
                <w:color w:val="000000" w:themeColor="text1"/>
                <w:szCs w:val="24"/>
              </w:rPr>
              <w:t>15:30~15:50</w:t>
            </w:r>
          </w:p>
        </w:tc>
        <w:tc>
          <w:tcPr>
            <w:tcW w:w="3611" w:type="pct"/>
            <w:vAlign w:val="center"/>
          </w:tcPr>
          <w:p w14:paraId="1A02A7E3" w14:textId="7EAC2546" w:rsidR="00371EE4" w:rsidRPr="00371EE4" w:rsidRDefault="00371EE4" w:rsidP="00371EE4">
            <w:pPr>
              <w:widowControl/>
              <w:rPr>
                <w:rFonts w:eastAsia="標楷體"/>
                <w:color w:val="000000" w:themeColor="text1"/>
                <w:szCs w:val="24"/>
              </w:rPr>
            </w:pPr>
            <w:r w:rsidRPr="00371EE4">
              <w:rPr>
                <w:rFonts w:eastAsia="標楷體" w:hint="eastAsia"/>
                <w:b/>
                <w:color w:val="000000" w:themeColor="text1"/>
                <w:szCs w:val="24"/>
              </w:rPr>
              <w:t>休息＋茶敘</w:t>
            </w:r>
            <w:r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371EE4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71EE4">
              <w:rPr>
                <w:rFonts w:eastAsia="標楷體" w:hint="eastAsia"/>
                <w:color w:val="000000" w:themeColor="text1"/>
                <w:szCs w:val="24"/>
              </w:rPr>
              <w:t>博雅教學館</w:t>
            </w:r>
            <w:r w:rsidRPr="00371EE4">
              <w:rPr>
                <w:rFonts w:eastAsia="標楷體" w:hint="eastAsia"/>
                <w:color w:val="000000" w:themeColor="text1"/>
                <w:szCs w:val="24"/>
              </w:rPr>
              <w:t>1F</w:t>
            </w:r>
            <w:r w:rsidRPr="00371EE4">
              <w:rPr>
                <w:rFonts w:eastAsia="標楷體" w:hint="eastAsia"/>
                <w:color w:val="000000" w:themeColor="text1"/>
                <w:szCs w:val="24"/>
              </w:rPr>
              <w:t>中庭</w:t>
            </w:r>
            <w:r w:rsidRPr="00371EE4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156693" w:rsidRPr="00E3063F" w14:paraId="61E3BFFB" w14:textId="77777777" w:rsidTr="00BC7780">
        <w:trPr>
          <w:trHeight w:val="1111"/>
        </w:trPr>
        <w:tc>
          <w:tcPr>
            <w:tcW w:w="1389" w:type="pct"/>
            <w:vAlign w:val="center"/>
          </w:tcPr>
          <w:p w14:paraId="4D25EE97" w14:textId="12F96B2A" w:rsidR="00CD218E" w:rsidRPr="00E3063F" w:rsidRDefault="00371EE4" w:rsidP="00863A1E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C7780">
              <w:rPr>
                <w:rFonts w:eastAsia="標楷體" w:hint="eastAsia"/>
                <w:color w:val="000000" w:themeColor="text1"/>
                <w:szCs w:val="24"/>
              </w:rPr>
              <w:t>15:50~17:20</w:t>
            </w:r>
          </w:p>
        </w:tc>
        <w:tc>
          <w:tcPr>
            <w:tcW w:w="3611" w:type="pct"/>
            <w:vAlign w:val="center"/>
          </w:tcPr>
          <w:p w14:paraId="1D880A70" w14:textId="6F28ABF7" w:rsidR="00BC7780" w:rsidRPr="006E35B7" w:rsidRDefault="00371EE4" w:rsidP="006E35B7">
            <w:pPr>
              <w:widowControl/>
              <w:rPr>
                <w:rFonts w:eastAsia="標楷體"/>
                <w:b/>
                <w:color w:val="000000" w:themeColor="text1"/>
                <w:szCs w:val="24"/>
              </w:rPr>
            </w:pPr>
            <w:r w:rsidRPr="006E35B7">
              <w:rPr>
                <w:rFonts w:eastAsia="標楷體" w:hint="eastAsia"/>
                <w:b/>
                <w:color w:val="000000" w:themeColor="text1"/>
                <w:szCs w:val="24"/>
              </w:rPr>
              <w:t>phyphox app</w:t>
            </w:r>
            <w:r w:rsidRPr="006E35B7">
              <w:rPr>
                <w:rFonts w:eastAsia="標楷體" w:hint="eastAsia"/>
                <w:b/>
                <w:color w:val="000000" w:themeColor="text1"/>
                <w:szCs w:val="24"/>
              </w:rPr>
              <w:t>工作坊暨物理演示嘉年華</w:t>
            </w:r>
            <w:r w:rsidRPr="006E35B7">
              <w:rPr>
                <w:rFonts w:eastAsia="標楷體"/>
                <w:b/>
                <w:color w:val="000000" w:themeColor="text1"/>
                <w:szCs w:val="24"/>
              </w:rPr>
              <w:t xml:space="preserve"> </w:t>
            </w:r>
            <w:r w:rsidRPr="006E35B7">
              <w:rPr>
                <w:rFonts w:eastAsia="標楷體" w:hint="eastAsia"/>
                <w:b/>
                <w:color w:val="000000" w:themeColor="text1"/>
                <w:szCs w:val="24"/>
              </w:rPr>
              <w:t>(</w:t>
            </w:r>
            <w:r w:rsidRPr="006E35B7">
              <w:rPr>
                <w:rFonts w:eastAsia="標楷體" w:hint="eastAsia"/>
                <w:b/>
                <w:color w:val="000000" w:themeColor="text1"/>
                <w:szCs w:val="24"/>
              </w:rPr>
              <w:t>博雅教學館</w:t>
            </w:r>
            <w:r w:rsidRPr="006E35B7">
              <w:rPr>
                <w:rFonts w:eastAsia="標楷體" w:hint="eastAsia"/>
                <w:b/>
                <w:color w:val="000000" w:themeColor="text1"/>
                <w:szCs w:val="24"/>
              </w:rPr>
              <w:t>1F)</w:t>
            </w:r>
          </w:p>
          <w:p w14:paraId="0CD0BB0B" w14:textId="68E4F5B1" w:rsidR="00371EE4" w:rsidRPr="006E35B7" w:rsidRDefault="00371EE4" w:rsidP="00BC7780">
            <w:pPr>
              <w:pStyle w:val="Web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eastAsia="新細明體"/>
                <w:color w:val="666666"/>
                <w:sz w:val="20"/>
                <w:szCs w:val="20"/>
              </w:rPr>
            </w:pPr>
            <w:r w:rsidRPr="00371EE4">
              <w:rPr>
                <w:rFonts w:ascii="Wingdings" w:eastAsia="新細明體" w:hAnsi="Wingdings" w:cs="Arial"/>
                <w:color w:val="FF0000"/>
              </w:rPr>
              <w:t></w:t>
            </w:r>
            <w:r w:rsidRPr="006E35B7">
              <w:rPr>
                <w:rFonts w:eastAsia="新細明體"/>
                <w:color w:val="FF0000"/>
              </w:rPr>
              <w:t> </w:t>
            </w:r>
            <w:r w:rsidRPr="006E35B7">
              <w:rPr>
                <w:rFonts w:eastAsia="標楷體"/>
                <w:color w:val="FF0000"/>
              </w:rPr>
              <w:t>phyphox app</w:t>
            </w:r>
            <w:r w:rsidRPr="006E35B7">
              <w:rPr>
                <w:rFonts w:eastAsia="標楷體"/>
                <w:color w:val="FF0000"/>
              </w:rPr>
              <w:t>工作坊（全英文演講）</w:t>
            </w:r>
          </w:p>
          <w:p w14:paraId="3EA443AD" w14:textId="32B26543" w:rsidR="00371EE4" w:rsidRPr="00371EE4" w:rsidRDefault="00371EE4" w:rsidP="00371EE4">
            <w:pPr>
              <w:widowControl/>
              <w:shd w:val="clear" w:color="auto" w:fill="FFFFFF"/>
              <w:spacing w:line="240" w:lineRule="atLeast"/>
              <w:ind w:leftChars="-1" w:left="-2"/>
              <w:jc w:val="both"/>
              <w:rPr>
                <w:color w:val="666666"/>
                <w:sz w:val="20"/>
              </w:rPr>
            </w:pPr>
            <w:r w:rsidRPr="00371EE4">
              <w:rPr>
                <w:rFonts w:eastAsia="標楷體"/>
                <w:color w:val="FF0000"/>
                <w:szCs w:val="24"/>
              </w:rPr>
              <w:lastRenderedPageBreak/>
              <w:t>講</w:t>
            </w:r>
            <w:r w:rsidRPr="00371EE4">
              <w:rPr>
                <w:rFonts w:eastAsia="標楷體"/>
                <w:color w:val="FF0000"/>
                <w:szCs w:val="24"/>
              </w:rPr>
              <w:t>  </w:t>
            </w:r>
            <w:r w:rsidRPr="00371EE4">
              <w:rPr>
                <w:rFonts w:eastAsia="標楷體"/>
                <w:color w:val="FF0000"/>
                <w:szCs w:val="24"/>
              </w:rPr>
              <w:t>題：</w:t>
            </w:r>
            <w:r w:rsidRPr="00371EE4">
              <w:rPr>
                <w:rFonts w:eastAsia="標楷體"/>
                <w:color w:val="FF0000"/>
                <w:szCs w:val="24"/>
              </w:rPr>
              <w:t>Exploring smartphone sensors with hands-on activities</w:t>
            </w:r>
          </w:p>
          <w:p w14:paraId="3EC523E8" w14:textId="00E38CA4" w:rsidR="00371EE4" w:rsidRPr="00371EE4" w:rsidRDefault="00371EE4" w:rsidP="00371EE4">
            <w:pPr>
              <w:widowControl/>
              <w:shd w:val="clear" w:color="auto" w:fill="FFFFFF"/>
              <w:spacing w:line="240" w:lineRule="atLeast"/>
              <w:ind w:leftChars="-1" w:left="-2"/>
              <w:jc w:val="both"/>
              <w:rPr>
                <w:color w:val="666666"/>
                <w:sz w:val="20"/>
              </w:rPr>
            </w:pPr>
            <w:r w:rsidRPr="00371EE4">
              <w:rPr>
                <w:rFonts w:eastAsia="標楷體"/>
                <w:color w:val="FF0000"/>
                <w:szCs w:val="24"/>
              </w:rPr>
              <w:t>主講人：德國亞琛工業大學</w:t>
            </w:r>
            <w:r w:rsidRPr="00371EE4">
              <w:rPr>
                <w:rFonts w:eastAsia="標楷體"/>
                <w:color w:val="FF0000"/>
                <w:szCs w:val="24"/>
              </w:rPr>
              <w:t>Sebastian Staacks </w:t>
            </w:r>
            <w:r w:rsidRPr="00371EE4">
              <w:rPr>
                <w:rFonts w:eastAsia="標楷體"/>
                <w:color w:val="FF0000"/>
                <w:szCs w:val="24"/>
              </w:rPr>
              <w:t>博士</w:t>
            </w:r>
          </w:p>
          <w:p w14:paraId="2BFF4FE0" w14:textId="77777777" w:rsidR="00371EE4" w:rsidRPr="00371EE4" w:rsidRDefault="00371EE4" w:rsidP="00371EE4">
            <w:pPr>
              <w:widowControl/>
              <w:shd w:val="clear" w:color="auto" w:fill="FFFFFF"/>
              <w:spacing w:line="240" w:lineRule="atLeast"/>
              <w:ind w:leftChars="-1" w:left="-2"/>
              <w:jc w:val="both"/>
              <w:rPr>
                <w:rFonts w:ascii="Arial" w:hAnsi="Arial" w:cs="Arial"/>
                <w:color w:val="666666"/>
                <w:sz w:val="20"/>
              </w:rPr>
            </w:pPr>
            <w:r w:rsidRPr="00371EE4">
              <w:rPr>
                <w:rFonts w:ascii="Wingdings" w:hAnsi="Wingdings" w:cs="Arial"/>
                <w:color w:val="000000"/>
                <w:szCs w:val="24"/>
              </w:rPr>
              <w:t></w:t>
            </w:r>
            <w:r w:rsidRPr="00371EE4">
              <w:rPr>
                <w:color w:val="000000"/>
                <w:szCs w:val="24"/>
              </w:rPr>
              <w:t> </w:t>
            </w:r>
            <w:r w:rsidRPr="00371EE4">
              <w:rPr>
                <w:rFonts w:ascii="標楷體" w:eastAsia="標楷體" w:hAnsi="標楷體" w:cs="Arial" w:hint="eastAsia"/>
                <w:color w:val="000000"/>
                <w:szCs w:val="24"/>
              </w:rPr>
              <w:t>國立高雄大學應用物理學系團隊</w:t>
            </w:r>
            <w:r w:rsidRPr="00371EE4">
              <w:rPr>
                <w:color w:val="000000"/>
                <w:szCs w:val="24"/>
              </w:rPr>
              <w:t>(</w:t>
            </w:r>
            <w:r w:rsidRPr="00371EE4">
              <w:rPr>
                <w:rFonts w:ascii="標楷體" w:eastAsia="標楷體" w:hAnsi="標楷體" w:cs="Arial" w:hint="eastAsia"/>
                <w:color w:val="000000"/>
                <w:szCs w:val="24"/>
              </w:rPr>
              <w:t>余進忠主任</w:t>
            </w:r>
            <w:r w:rsidRPr="00371EE4">
              <w:rPr>
                <w:color w:val="000000"/>
                <w:szCs w:val="24"/>
              </w:rPr>
              <w:t>)</w:t>
            </w:r>
          </w:p>
          <w:p w14:paraId="7CA820FC" w14:textId="77777777" w:rsidR="00371EE4" w:rsidRPr="00371EE4" w:rsidRDefault="00371EE4" w:rsidP="00371EE4">
            <w:pPr>
              <w:widowControl/>
              <w:shd w:val="clear" w:color="auto" w:fill="FFFFFF"/>
              <w:spacing w:line="240" w:lineRule="atLeast"/>
              <w:ind w:leftChars="-1" w:left="-2"/>
              <w:jc w:val="both"/>
              <w:rPr>
                <w:rFonts w:ascii="Arial" w:hAnsi="Arial" w:cs="Arial"/>
                <w:color w:val="666666"/>
                <w:sz w:val="20"/>
              </w:rPr>
            </w:pPr>
            <w:r w:rsidRPr="00371EE4">
              <w:rPr>
                <w:rFonts w:ascii="Wingdings" w:hAnsi="Wingdings" w:cs="Arial"/>
                <w:color w:val="000000"/>
                <w:szCs w:val="24"/>
              </w:rPr>
              <w:t></w:t>
            </w:r>
            <w:r w:rsidRPr="00371EE4">
              <w:rPr>
                <w:color w:val="000000"/>
                <w:szCs w:val="24"/>
              </w:rPr>
              <w:t> </w:t>
            </w:r>
            <w:r w:rsidRPr="00371EE4">
              <w:rPr>
                <w:rFonts w:ascii="標楷體" w:eastAsia="標楷體" w:hAnsi="標楷體" w:cs="Arial" w:hint="eastAsia"/>
                <w:color w:val="000000"/>
                <w:szCs w:val="24"/>
              </w:rPr>
              <w:t>臺北市立大學應用物理暨化學系團隊</w:t>
            </w:r>
            <w:r w:rsidRPr="00371EE4">
              <w:rPr>
                <w:color w:val="000000"/>
                <w:szCs w:val="24"/>
              </w:rPr>
              <w:t>(</w:t>
            </w:r>
            <w:r w:rsidRPr="00371EE4">
              <w:rPr>
                <w:rFonts w:ascii="標楷體" w:eastAsia="標楷體" w:hAnsi="標楷體" w:cs="Arial" w:hint="eastAsia"/>
                <w:color w:val="000000"/>
                <w:szCs w:val="24"/>
              </w:rPr>
              <w:t>古建國教授</w:t>
            </w:r>
            <w:r w:rsidRPr="00371EE4">
              <w:rPr>
                <w:color w:val="000000"/>
                <w:szCs w:val="24"/>
              </w:rPr>
              <w:t>)</w:t>
            </w:r>
          </w:p>
          <w:p w14:paraId="590650DE" w14:textId="77777777" w:rsidR="00371EE4" w:rsidRPr="00371EE4" w:rsidRDefault="00371EE4" w:rsidP="00371EE4">
            <w:pPr>
              <w:widowControl/>
              <w:shd w:val="clear" w:color="auto" w:fill="FFFFFF"/>
              <w:spacing w:line="240" w:lineRule="atLeast"/>
              <w:ind w:leftChars="-1" w:left="-2"/>
              <w:jc w:val="both"/>
              <w:rPr>
                <w:rFonts w:ascii="Arial" w:hAnsi="Arial" w:cs="Arial"/>
                <w:color w:val="666666"/>
                <w:sz w:val="20"/>
              </w:rPr>
            </w:pPr>
            <w:r w:rsidRPr="00371EE4">
              <w:rPr>
                <w:rFonts w:ascii="Wingdings" w:hAnsi="Wingdings" w:cs="Arial"/>
                <w:color w:val="000000"/>
                <w:szCs w:val="24"/>
              </w:rPr>
              <w:t></w:t>
            </w:r>
            <w:r w:rsidRPr="00371EE4">
              <w:rPr>
                <w:color w:val="000000"/>
                <w:szCs w:val="24"/>
              </w:rPr>
              <w:t> </w:t>
            </w:r>
            <w:r w:rsidRPr="00371EE4">
              <w:rPr>
                <w:rFonts w:ascii="標楷體" w:eastAsia="標楷體" w:hAnsi="標楷體" w:cs="Arial" w:hint="eastAsia"/>
                <w:color w:val="000000"/>
                <w:szCs w:val="24"/>
              </w:rPr>
              <w:t>國立南科國際實驗高級中學團隊</w:t>
            </w:r>
            <w:r w:rsidRPr="00371EE4">
              <w:rPr>
                <w:color w:val="000000"/>
                <w:szCs w:val="24"/>
              </w:rPr>
              <w:t>(</w:t>
            </w:r>
            <w:r w:rsidRPr="00371EE4">
              <w:rPr>
                <w:rFonts w:ascii="標楷體" w:eastAsia="標楷體" w:hAnsi="標楷體" w:cs="Arial" w:hint="eastAsia"/>
                <w:color w:val="000000"/>
                <w:szCs w:val="24"/>
              </w:rPr>
              <w:t>蔡汶鴻</w:t>
            </w:r>
            <w:bookmarkStart w:id="1" w:name="OLE_LINK52"/>
            <w:bookmarkStart w:id="2" w:name="OLE_LINK51"/>
            <w:bookmarkEnd w:id="1"/>
            <w:r w:rsidRPr="00371EE4">
              <w:rPr>
                <w:rFonts w:ascii="標楷體" w:eastAsia="標楷體" w:hAnsi="標楷體" w:cs="Arial" w:hint="eastAsia"/>
                <w:color w:val="000000"/>
                <w:szCs w:val="24"/>
              </w:rPr>
              <w:t>老師</w:t>
            </w:r>
            <w:bookmarkEnd w:id="2"/>
            <w:r w:rsidRPr="00371EE4">
              <w:rPr>
                <w:color w:val="000000"/>
                <w:szCs w:val="24"/>
              </w:rPr>
              <w:t>)</w:t>
            </w:r>
          </w:p>
          <w:p w14:paraId="62592F16" w14:textId="77777777" w:rsidR="00371EE4" w:rsidRPr="00371EE4" w:rsidRDefault="00371EE4" w:rsidP="00371EE4">
            <w:pPr>
              <w:widowControl/>
              <w:shd w:val="clear" w:color="auto" w:fill="FFFFFF"/>
              <w:spacing w:line="240" w:lineRule="atLeast"/>
              <w:ind w:leftChars="-1" w:left="-2"/>
              <w:jc w:val="both"/>
              <w:rPr>
                <w:rFonts w:ascii="Arial" w:hAnsi="Arial" w:cs="Arial"/>
                <w:color w:val="666666"/>
                <w:sz w:val="20"/>
              </w:rPr>
            </w:pPr>
            <w:r w:rsidRPr="00371EE4">
              <w:rPr>
                <w:rFonts w:ascii="Wingdings" w:hAnsi="Wingdings" w:cs="Arial"/>
                <w:color w:val="000000"/>
                <w:szCs w:val="24"/>
              </w:rPr>
              <w:t></w:t>
            </w:r>
            <w:r w:rsidRPr="00371EE4">
              <w:rPr>
                <w:color w:val="000000"/>
                <w:szCs w:val="24"/>
              </w:rPr>
              <w:t> </w:t>
            </w:r>
            <w:r w:rsidRPr="00371EE4">
              <w:rPr>
                <w:rFonts w:ascii="標楷體" w:eastAsia="標楷體" w:hAnsi="標楷體" w:cs="Arial" w:hint="eastAsia"/>
                <w:color w:val="000000"/>
                <w:szCs w:val="24"/>
              </w:rPr>
              <w:t>國立基隆女子高級中學團隊</w:t>
            </w:r>
            <w:r w:rsidRPr="00371EE4">
              <w:rPr>
                <w:color w:val="000000"/>
                <w:szCs w:val="24"/>
              </w:rPr>
              <w:t>(</w:t>
            </w:r>
            <w:r w:rsidRPr="00371EE4">
              <w:rPr>
                <w:rFonts w:ascii="標楷體" w:eastAsia="標楷體" w:hAnsi="標楷體" w:cs="Arial" w:hint="eastAsia"/>
                <w:color w:val="000000"/>
                <w:szCs w:val="24"/>
              </w:rPr>
              <w:t>胡庭瑄老師、張仁壽老師</w:t>
            </w:r>
            <w:r w:rsidRPr="00371EE4">
              <w:rPr>
                <w:color w:val="000000"/>
                <w:szCs w:val="24"/>
              </w:rPr>
              <w:t>)</w:t>
            </w:r>
          </w:p>
          <w:p w14:paraId="1270420D" w14:textId="77777777" w:rsidR="00371EE4" w:rsidRPr="00371EE4" w:rsidRDefault="00371EE4" w:rsidP="00371EE4">
            <w:pPr>
              <w:widowControl/>
              <w:shd w:val="clear" w:color="auto" w:fill="FFFFFF"/>
              <w:spacing w:line="240" w:lineRule="atLeast"/>
              <w:ind w:leftChars="-1" w:left="-2"/>
              <w:jc w:val="both"/>
              <w:rPr>
                <w:rFonts w:ascii="Arial" w:hAnsi="Arial" w:cs="Arial"/>
                <w:color w:val="666666"/>
                <w:sz w:val="20"/>
              </w:rPr>
            </w:pPr>
            <w:r w:rsidRPr="00371EE4">
              <w:rPr>
                <w:rFonts w:ascii="Wingdings" w:hAnsi="Wingdings" w:cs="Arial"/>
                <w:color w:val="000000"/>
                <w:szCs w:val="24"/>
              </w:rPr>
              <w:t></w:t>
            </w:r>
            <w:r w:rsidRPr="00371EE4">
              <w:rPr>
                <w:color w:val="000000"/>
                <w:szCs w:val="24"/>
              </w:rPr>
              <w:t> </w:t>
            </w:r>
            <w:r w:rsidRPr="00371EE4">
              <w:rPr>
                <w:rFonts w:ascii="標楷體" w:eastAsia="標楷體" w:hAnsi="標楷體" w:cs="Arial" w:hint="eastAsia"/>
                <w:color w:val="000000"/>
                <w:szCs w:val="24"/>
              </w:rPr>
              <w:t>物理學科中心種子教師團隊</w:t>
            </w:r>
            <w:r w:rsidRPr="00371EE4">
              <w:rPr>
                <w:color w:val="000000"/>
                <w:szCs w:val="24"/>
              </w:rPr>
              <w:t>(</w:t>
            </w:r>
            <w:r w:rsidRPr="00371EE4">
              <w:rPr>
                <w:rFonts w:ascii="標楷體" w:eastAsia="標楷體" w:hAnsi="標楷體" w:cs="Arial" w:hint="eastAsia"/>
                <w:color w:val="000000"/>
                <w:szCs w:val="24"/>
              </w:rPr>
              <w:t>張宇靖老師、吳明德老師</w:t>
            </w:r>
            <w:r w:rsidRPr="00371EE4">
              <w:rPr>
                <w:color w:val="000000"/>
                <w:szCs w:val="24"/>
              </w:rPr>
              <w:t>)</w:t>
            </w:r>
          </w:p>
          <w:p w14:paraId="433EF903" w14:textId="0B53D8D6" w:rsidR="00CD218E" w:rsidRPr="00371EE4" w:rsidRDefault="00371EE4" w:rsidP="00371EE4">
            <w:pPr>
              <w:widowControl/>
              <w:shd w:val="clear" w:color="auto" w:fill="FFFFFF"/>
              <w:spacing w:line="240" w:lineRule="atLeast"/>
              <w:ind w:leftChars="-1" w:left="-2"/>
              <w:jc w:val="both"/>
              <w:rPr>
                <w:rFonts w:ascii="Arial" w:hAnsi="Arial" w:cs="Arial"/>
                <w:color w:val="666666"/>
                <w:sz w:val="20"/>
              </w:rPr>
            </w:pPr>
            <w:r w:rsidRPr="00371EE4">
              <w:rPr>
                <w:rFonts w:ascii="Wingdings" w:hAnsi="Wingdings" w:cs="Arial"/>
                <w:color w:val="000000"/>
                <w:szCs w:val="24"/>
              </w:rPr>
              <w:t></w:t>
            </w:r>
            <w:r w:rsidRPr="00371EE4">
              <w:rPr>
                <w:rFonts w:ascii="標楷體" w:eastAsia="標楷體" w:hAnsi="標楷體" w:cs="Arial" w:hint="eastAsia"/>
                <w:color w:val="000000"/>
                <w:szCs w:val="24"/>
              </w:rPr>
              <w:t>高級中等學校</w:t>
            </w:r>
            <w:r w:rsidRPr="00371EE4">
              <w:rPr>
                <w:rFonts w:eastAsia="標楷體"/>
                <w:color w:val="000000"/>
                <w:szCs w:val="24"/>
              </w:rPr>
              <w:t>DeltaMOOCx</w:t>
            </w:r>
            <w:r w:rsidRPr="00371EE4">
              <w:rPr>
                <w:rFonts w:ascii="標楷體" w:eastAsia="標楷體" w:hAnsi="標楷體" w:cs="Arial" w:hint="eastAsia"/>
                <w:color w:val="000000"/>
                <w:szCs w:val="24"/>
              </w:rPr>
              <w:t>課程計畫團隊(物理學科中心、台達電子文教基金會)</w:t>
            </w:r>
          </w:p>
        </w:tc>
      </w:tr>
      <w:tr w:rsidR="00156693" w:rsidRPr="00E3063F" w14:paraId="06A0A5CA" w14:textId="77777777" w:rsidTr="00371EE4">
        <w:tc>
          <w:tcPr>
            <w:tcW w:w="1389" w:type="pct"/>
            <w:vAlign w:val="center"/>
          </w:tcPr>
          <w:p w14:paraId="2EA64CCC" w14:textId="4FDE6FAE" w:rsidR="004B77A0" w:rsidRPr="00E3063F" w:rsidRDefault="00371EE4" w:rsidP="00863A1E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71EE4">
              <w:rPr>
                <w:rFonts w:eastAsia="標楷體"/>
                <w:color w:val="000000" w:themeColor="text1"/>
                <w:szCs w:val="24"/>
              </w:rPr>
              <w:lastRenderedPageBreak/>
              <w:t>17:20~</w:t>
            </w:r>
          </w:p>
        </w:tc>
        <w:tc>
          <w:tcPr>
            <w:tcW w:w="3611" w:type="pct"/>
            <w:vAlign w:val="center"/>
          </w:tcPr>
          <w:p w14:paraId="3CDD08A0" w14:textId="6321491A" w:rsidR="004B77A0" w:rsidRPr="00E35C48" w:rsidRDefault="00371EE4" w:rsidP="00863A1E">
            <w:pPr>
              <w:widowControl/>
              <w:rPr>
                <w:rFonts w:eastAsia="標楷體"/>
                <w:b/>
                <w:color w:val="000000" w:themeColor="text1"/>
                <w:szCs w:val="24"/>
              </w:rPr>
            </w:pPr>
            <w:r w:rsidRPr="00E35C48">
              <w:rPr>
                <w:rFonts w:eastAsia="標楷體" w:hint="eastAsia"/>
                <w:b/>
                <w:color w:val="000000" w:themeColor="text1"/>
                <w:szCs w:val="24"/>
              </w:rPr>
              <w:t>賦歸</w:t>
            </w:r>
          </w:p>
        </w:tc>
      </w:tr>
    </w:tbl>
    <w:p w14:paraId="1456489F" w14:textId="77777777" w:rsidR="00CD5F67" w:rsidRPr="00E3063F" w:rsidRDefault="00CD5F67" w:rsidP="00CD5F67">
      <w:pPr>
        <w:jc w:val="center"/>
        <w:rPr>
          <w:rFonts w:eastAsia="標楷體"/>
          <w:szCs w:val="24"/>
        </w:rPr>
      </w:pPr>
    </w:p>
    <w:sectPr w:rsidR="00CD5F67" w:rsidRPr="00E3063F" w:rsidSect="00371EE4">
      <w:pgSz w:w="8400" w:h="11900"/>
      <w:pgMar w:top="1134" w:right="1134" w:bottom="0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573E1" w14:textId="77777777" w:rsidR="00C34921" w:rsidRDefault="00C34921" w:rsidP="00156693">
      <w:r>
        <w:separator/>
      </w:r>
    </w:p>
  </w:endnote>
  <w:endnote w:type="continuationSeparator" w:id="0">
    <w:p w14:paraId="150D0F59" w14:textId="77777777" w:rsidR="00C34921" w:rsidRDefault="00C34921" w:rsidP="0015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Malgun Gothic Semilight"/>
    <w:charset w:val="86"/>
    <w:family w:val="auto"/>
    <w:pitch w:val="variable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060CD" w14:textId="77777777" w:rsidR="00C34921" w:rsidRDefault="00C34921" w:rsidP="00156693">
      <w:r>
        <w:separator/>
      </w:r>
    </w:p>
  </w:footnote>
  <w:footnote w:type="continuationSeparator" w:id="0">
    <w:p w14:paraId="4CD00F3D" w14:textId="77777777" w:rsidR="00C34921" w:rsidRDefault="00C34921" w:rsidP="0015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7456"/>
    <w:multiLevelType w:val="hybridMultilevel"/>
    <w:tmpl w:val="9B1609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C6"/>
    <w:rsid w:val="000630B2"/>
    <w:rsid w:val="00071856"/>
    <w:rsid w:val="000936FF"/>
    <w:rsid w:val="00156693"/>
    <w:rsid w:val="00176ED6"/>
    <w:rsid w:val="00256A9C"/>
    <w:rsid w:val="002D613A"/>
    <w:rsid w:val="00371EE4"/>
    <w:rsid w:val="00384177"/>
    <w:rsid w:val="004B5FA9"/>
    <w:rsid w:val="004B77A0"/>
    <w:rsid w:val="00616095"/>
    <w:rsid w:val="006E35B7"/>
    <w:rsid w:val="00700331"/>
    <w:rsid w:val="00806E2C"/>
    <w:rsid w:val="00863A1E"/>
    <w:rsid w:val="008A7869"/>
    <w:rsid w:val="00932273"/>
    <w:rsid w:val="00BC53CC"/>
    <w:rsid w:val="00BC7780"/>
    <w:rsid w:val="00BE763F"/>
    <w:rsid w:val="00C34921"/>
    <w:rsid w:val="00C57384"/>
    <w:rsid w:val="00CD218E"/>
    <w:rsid w:val="00CD4FEA"/>
    <w:rsid w:val="00CD5F67"/>
    <w:rsid w:val="00D36A23"/>
    <w:rsid w:val="00DB3438"/>
    <w:rsid w:val="00DD1CC6"/>
    <w:rsid w:val="00E3063F"/>
    <w:rsid w:val="00E35C48"/>
    <w:rsid w:val="00E7355A"/>
    <w:rsid w:val="00F7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A93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楷体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color w:val="1A171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16095"/>
    <w:pPr>
      <w:widowControl/>
      <w:spacing w:before="100" w:beforeAutospacing="1" w:after="100" w:afterAutospacing="1"/>
    </w:pPr>
    <w:rPr>
      <w:rFonts w:eastAsia="楷体"/>
      <w:color w:val="auto"/>
      <w:szCs w:val="24"/>
    </w:rPr>
  </w:style>
  <w:style w:type="paragraph" w:styleId="a4">
    <w:name w:val="header"/>
    <w:basedOn w:val="a"/>
    <w:link w:val="a5"/>
    <w:uiPriority w:val="99"/>
    <w:unhideWhenUsed/>
    <w:rsid w:val="001566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56693"/>
    <w:rPr>
      <w:rFonts w:eastAsia="新細明體"/>
      <w:color w:val="1A1718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66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56693"/>
    <w:rPr>
      <w:rFonts w:eastAsia="新細明體"/>
      <w:color w:val="1A1718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F771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Physics_TKU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CHD</dc:creator>
  <cp:keywords/>
  <dc:description/>
  <cp:lastModifiedBy>psroc</cp:lastModifiedBy>
  <cp:revision>7</cp:revision>
  <dcterms:created xsi:type="dcterms:W3CDTF">2017-12-20T03:36:00Z</dcterms:created>
  <dcterms:modified xsi:type="dcterms:W3CDTF">2018-01-11T07:00:00Z</dcterms:modified>
</cp:coreProperties>
</file>